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1588" w:rsidRPr="00B540A9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ACF987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F2E7C03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1588" w:rsidRPr="00B540A9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F23B17B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75C6531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EA2FAC4" w14:textId="77777777" w:rsidR="00261588" w:rsidRDefault="00261588" w:rsidP="00261588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0F4E219" w:rsidR="00261588" w:rsidRPr="00B540A9" w:rsidRDefault="00261588" w:rsidP="00261588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20NU-162</w:t>
            </w:r>
          </w:p>
        </w:tc>
        <w:tc>
          <w:tcPr>
            <w:tcW w:w="3260" w:type="dxa"/>
          </w:tcPr>
          <w:p w14:paraId="1394AA19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94E3768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0BB9B4C" w:rsidR="00261588" w:rsidRPr="00B540A9" w:rsidRDefault="00261588" w:rsidP="00261588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20NU-162</w:t>
            </w:r>
          </w:p>
        </w:tc>
      </w:tr>
    </w:tbl>
    <w:p w14:paraId="100686DF" w14:textId="18BB6B20" w:rsidR="007A0127" w:rsidRPr="00B540A9" w:rsidRDefault="007A0127" w:rsidP="007A0127">
      <w:pPr>
        <w:spacing w:before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 xml:space="preserve">STANDARTINIAI TECHNINIAI REIKALAVIMAI 400-330 kV ĮTAMPOS ORO LINIJŲ DISTANCINIAMS SPYRIAMS-VIBRACIJOS SLOPINTUVAMS / </w:t>
      </w:r>
    </w:p>
    <w:p w14:paraId="6570CC69" w14:textId="77777777" w:rsidR="007A0127" w:rsidRPr="00B540A9" w:rsidRDefault="007A0127" w:rsidP="007A0127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>STANDARD TECHNICAL REQUIREMENTS FOR 400-330 kV VOLTAGE RANGE OVERHEAD LINES SPACER DAMPERS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B540A9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B540A9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B540A9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B540A9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B540A9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B540A9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3C22A305" w:rsidR="00901AB5" w:rsidRPr="00B540A9" w:rsidRDefault="007A0127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distanciniai spyriai-vibracijos slopintuvai 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5B8E6DA" w:rsidR="00902EB8" w:rsidRPr="00B540A9" w:rsidRDefault="007A0127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voltage range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spacer dampers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B540A9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B540A9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B540A9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B540A9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7A0127" w:rsidRPr="00B540A9" w14:paraId="7A0C547B" w14:textId="77777777" w:rsidTr="007A0127">
        <w:trPr>
          <w:cantSplit/>
        </w:trPr>
        <w:tc>
          <w:tcPr>
            <w:tcW w:w="710" w:type="dxa"/>
            <w:vAlign w:val="center"/>
          </w:tcPr>
          <w:p w14:paraId="7515453F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8B1AF08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The manufacturer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's management system quality</w:t>
            </w:r>
            <w:r w:rsidRPr="00B540A9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0394B16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540A9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19929D8" w14:textId="77777777" w:rsidTr="007A0127">
        <w:trPr>
          <w:cantSplit/>
        </w:trPr>
        <w:tc>
          <w:tcPr>
            <w:tcW w:w="710" w:type="dxa"/>
            <w:vAlign w:val="center"/>
          </w:tcPr>
          <w:p w14:paraId="58DF7474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A67958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Charakteristikos turi atitikti ir bandymai turi būti atlikti pagal/ Characteristics must comply and tests shall be done according to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2E09B08" w:rsidR="007A0127" w:rsidRPr="00B540A9" w:rsidRDefault="007A0127" w:rsidP="007A012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61854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ir/and d)</w:t>
            </w:r>
          </w:p>
        </w:tc>
        <w:tc>
          <w:tcPr>
            <w:tcW w:w="3687" w:type="dxa"/>
            <w:vAlign w:val="center"/>
          </w:tcPr>
          <w:p w14:paraId="3DF7A54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B540A9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B540A9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B540A9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7A0127" w:rsidRPr="00B540A9" w14:paraId="78890808" w14:textId="77777777" w:rsidTr="007A0127">
        <w:trPr>
          <w:cantSplit/>
        </w:trPr>
        <w:tc>
          <w:tcPr>
            <w:tcW w:w="710" w:type="dxa"/>
            <w:vAlign w:val="center"/>
          </w:tcPr>
          <w:p w14:paraId="2D1E378A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F36DFB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Eksploatavimo sąlygos/ Operating conditions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6D440D53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Outdoor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8D33599" w14:textId="77777777" w:rsidTr="007A0127">
        <w:trPr>
          <w:cantSplit/>
        </w:trPr>
        <w:tc>
          <w:tcPr>
            <w:tcW w:w="710" w:type="dxa"/>
            <w:vAlign w:val="center"/>
          </w:tcPr>
          <w:p w14:paraId="3C061D5B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6C02D40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ilgalaikė laido įšilimo temperatūra ne mažesnė kaip/ Maximum long-term conductor heating temperature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7594D314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6C17E559" w14:textId="77777777" w:rsidTr="007A0127">
        <w:trPr>
          <w:cantSplit/>
        </w:trPr>
        <w:tc>
          <w:tcPr>
            <w:tcW w:w="710" w:type="dxa"/>
            <w:vAlign w:val="center"/>
          </w:tcPr>
          <w:p w14:paraId="79BBEE7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69729682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laido įšilimo temperatūra esant trumpajam jungimui ne mažesnė kaip/ Maximum heating temperature of conductor during short circuit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6C04D6F6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+200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209D24EC" w14:textId="77777777" w:rsidTr="007A0127">
        <w:trPr>
          <w:cantSplit/>
        </w:trPr>
        <w:tc>
          <w:tcPr>
            <w:tcW w:w="710" w:type="dxa"/>
            <w:vAlign w:val="center"/>
          </w:tcPr>
          <w:p w14:paraId="6BC67AF2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5731A541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ilgalaikė eksploatavimo temperatūra ne aukštesnė kaip/ Lowest long term operating  temperature shall be not higher than,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6A6E54A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39678C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BA5027B" w14:textId="77777777" w:rsidTr="007A0127">
        <w:trPr>
          <w:cantSplit/>
        </w:trPr>
        <w:tc>
          <w:tcPr>
            <w:tcW w:w="710" w:type="dxa"/>
            <w:vAlign w:val="center"/>
          </w:tcPr>
          <w:p w14:paraId="26ED818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3AD38" w14:textId="77777777" w:rsidR="007A0127" w:rsidRPr="00B540A9" w:rsidRDefault="007A0127" w:rsidP="007A0127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7909098B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The maximum ice thickness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2"/>
            <w:vAlign w:val="center"/>
          </w:tcPr>
          <w:p w14:paraId="2A6643B8" w14:textId="6AC00F48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3040A57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182334" w:rsidRPr="00B540A9" w14:paraId="5ACE60FF" w14:textId="77777777" w:rsidTr="00182334">
        <w:trPr>
          <w:cantSplit/>
        </w:trPr>
        <w:tc>
          <w:tcPr>
            <w:tcW w:w="710" w:type="dxa"/>
            <w:vAlign w:val="center"/>
          </w:tcPr>
          <w:p w14:paraId="3AAD60E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689531B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Konstrukcija/ Construction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3EA063EA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Korpusas, gnybtai, tarpinės ir tvirtinimo detalės (varžtai, poveržlės, veržlės)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Body, clamps, insertions and fasteners (bolts, washers, nuts)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26D0EA2" w14:textId="77777777" w:rsidTr="00182334">
        <w:trPr>
          <w:cantSplit/>
        </w:trPr>
        <w:tc>
          <w:tcPr>
            <w:tcW w:w="710" w:type="dxa"/>
            <w:vAlign w:val="center"/>
          </w:tcPr>
          <w:p w14:paraId="3A6C051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25D137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07D7F03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Highest voltage for equipment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(U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), kV</w:t>
            </w:r>
          </w:p>
        </w:tc>
        <w:tc>
          <w:tcPr>
            <w:tcW w:w="1843" w:type="dxa"/>
            <w:vAlign w:val="center"/>
          </w:tcPr>
          <w:p w14:paraId="414F0B7A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≥420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7C82E99" w14:textId="691350C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≥362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250F5FC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A38A51A" w14:textId="77777777" w:rsidTr="00182334">
        <w:trPr>
          <w:cantSplit/>
        </w:trPr>
        <w:tc>
          <w:tcPr>
            <w:tcW w:w="710" w:type="dxa"/>
            <w:vAlign w:val="center"/>
          </w:tcPr>
          <w:p w14:paraId="5CD74F4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07453BF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Vardinis dažnis/ Rated frequency , Hz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61978AD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DF1DD06" w14:textId="77777777" w:rsidTr="00182334">
        <w:trPr>
          <w:cantSplit/>
        </w:trPr>
        <w:tc>
          <w:tcPr>
            <w:tcW w:w="710" w:type="dxa"/>
            <w:vAlign w:val="center"/>
          </w:tcPr>
          <w:p w14:paraId="3A2297D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9DA1B93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Elektrinis atsparumas trumpojo jungimo (t≥1s) srovei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 Withstand to short circuit (t≥1s) current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, kA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5416B2B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eastAsia="TTE2t00" w:hAnsi="Trebuchet MS" w:cs="Arial"/>
                <w:sz w:val="20"/>
                <w:szCs w:val="20"/>
              </w:rPr>
              <w:t>≥31,5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456B28E3" w14:textId="77777777" w:rsidTr="00182334">
        <w:trPr>
          <w:cantSplit/>
        </w:trPr>
        <w:tc>
          <w:tcPr>
            <w:tcW w:w="710" w:type="dxa"/>
            <w:vAlign w:val="center"/>
          </w:tcPr>
          <w:p w14:paraId="12B8F577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F60BEC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Korpuso ir gnybtų medžiaga/ Body and clamps material</w:t>
            </w:r>
          </w:p>
        </w:tc>
        <w:tc>
          <w:tcPr>
            <w:tcW w:w="3687" w:type="dxa"/>
            <w:gridSpan w:val="2"/>
            <w:vAlign w:val="center"/>
          </w:tcPr>
          <w:p w14:paraId="11278BC7" w14:textId="03106861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lydinys (angl. 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1B2A573E" w14:textId="77777777" w:rsidTr="00182334">
        <w:trPr>
          <w:cantSplit/>
        </w:trPr>
        <w:tc>
          <w:tcPr>
            <w:tcW w:w="710" w:type="dxa"/>
            <w:vAlign w:val="center"/>
          </w:tcPr>
          <w:p w14:paraId="3B0C5F56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780F4C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Tarpinių įvorių medžiaga/ Bushings material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193A6DB4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bCs/>
                <w:sz w:val="20"/>
                <w:szCs w:val="20"/>
              </w:rPr>
              <w:t>Elastomeras/ Elastomer</w:t>
            </w:r>
          </w:p>
        </w:tc>
        <w:tc>
          <w:tcPr>
            <w:tcW w:w="3687" w:type="dxa"/>
            <w:vAlign w:val="center"/>
          </w:tcPr>
          <w:p w14:paraId="74E90843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C729381" w14:textId="77777777" w:rsidTr="00182334">
        <w:trPr>
          <w:cantSplit/>
        </w:trPr>
        <w:tc>
          <w:tcPr>
            <w:tcW w:w="710" w:type="dxa"/>
            <w:vAlign w:val="center"/>
          </w:tcPr>
          <w:p w14:paraId="4261A5BD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18F57D9" w:rsidR="00182334" w:rsidRPr="00B540A9" w:rsidRDefault="00182334" w:rsidP="0018233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 xml:space="preserve">Tvirtinimo detalių (varžtų, poveržlių, veržlių) medžiaga/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Fasteners (bolts, washers, nuts) material</w:t>
            </w:r>
          </w:p>
        </w:tc>
        <w:tc>
          <w:tcPr>
            <w:tcW w:w="3687" w:type="dxa"/>
            <w:gridSpan w:val="2"/>
            <w:vAlign w:val="center"/>
          </w:tcPr>
          <w:p w14:paraId="232A0849" w14:textId="5D83B31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1E8C941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Stainless steel or hot-dip galvanized steel according to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8CCDB6D" w14:textId="77777777" w:rsidTr="00182334">
        <w:trPr>
          <w:cantSplit/>
        </w:trPr>
        <w:tc>
          <w:tcPr>
            <w:tcW w:w="710" w:type="dxa"/>
            <w:vAlign w:val="center"/>
          </w:tcPr>
          <w:p w14:paraId="09FF31D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1219F95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tvirtinimo detalių (varžtų, poveržlių, veržlių) nerūdijančio plieno rūšis ir klasė pagal LST EN ISO 3506/ Minimum stainless steel of the fasteners (bolts, washers, nuts) grade and class according LST EN ISO 3506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BBBA8E5" w:rsidR="00182334" w:rsidRPr="00B540A9" w:rsidRDefault="00182334" w:rsidP="0049348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537858BF" w14:textId="77777777" w:rsidTr="00182334">
        <w:trPr>
          <w:cantSplit/>
        </w:trPr>
        <w:tc>
          <w:tcPr>
            <w:tcW w:w="710" w:type="dxa"/>
            <w:vAlign w:val="center"/>
          </w:tcPr>
          <w:p w14:paraId="2CCD216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7AFE42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Gnybtai turi būti pažymėti pagal/ The clamps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049E4FE" w14:textId="50A10EB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B70E0F1" w14:textId="77777777" w:rsidTr="00182334">
        <w:trPr>
          <w:cantSplit/>
        </w:trPr>
        <w:tc>
          <w:tcPr>
            <w:tcW w:w="710" w:type="dxa"/>
            <w:vAlign w:val="center"/>
          </w:tcPr>
          <w:p w14:paraId="6540AC73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1D058E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Tvirtinimo detalės (varžtai ir veržlės) turi būti pažymėtos pagal/ Fasteners  (bolts and nuts)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50EF5A40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EN ISO 3506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B540A9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B540A9" w14:paraId="014A2DB6" w14:textId="77777777" w:rsidTr="00A71AC1">
        <w:tc>
          <w:tcPr>
            <w:tcW w:w="15168" w:type="dxa"/>
            <w:vAlign w:val="center"/>
          </w:tcPr>
          <w:p w14:paraId="2EBEE6B0" w14:textId="77777777" w:rsidR="00B540A9" w:rsidRPr="00B540A9" w:rsidRDefault="00B540A9" w:rsidP="00B540A9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Pastabos/ Notes:</w:t>
            </w:r>
          </w:p>
          <w:p w14:paraId="6CA4CC92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Gamintojas gali vadovautis standartais ir sertifikatais lygiaverčiais šiuose reikalavimuose nurodytiems LST EN, LST EN ISO standartams ir ISO sertifikatams/ The manufacturer may follow the standards and certificates equivalent to LST EN, LST EN ISO standards and ISO certificates specified in these requirements</w:t>
            </w:r>
          </w:p>
          <w:p w14:paraId="0948E6B1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CC6CC4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0197673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 neturi viršyti IEC 60038 standartinės 550kV arba 420kV įtampos/ Highest voltage for equipment specified in paragraph 3.2 may not exceed IEC 60038 standard voltage of 550kV or 420 kV;</w:t>
            </w:r>
          </w:p>
          <w:p w14:paraId="285F249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</w:rPr>
            </w:pPr>
          </w:p>
          <w:p w14:paraId="650A66A7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Rangovo teikiama dokumentacija reikalaujamo parametro atitikimo pagrindimui/ Documentation provided by the contractor to justify required parameter of the equipment:</w:t>
            </w:r>
          </w:p>
          <w:p w14:paraId="5B10FECD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360BF6CF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a)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0408321A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b) Sertifikato kopija/ copy of the certificate;</w:t>
            </w:r>
          </w:p>
          <w:p w14:paraId="4976CD3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c) Gamintojo atitikties deklaracija/ Manufacturer’s declaration of conformity;</w:t>
            </w:r>
          </w:p>
          <w:p w14:paraId="0EFFAADA" w14:textId="6DAA77B0" w:rsidR="001220FF" w:rsidRPr="00B540A9" w:rsidRDefault="00B540A9" w:rsidP="00B540A9">
            <w:pPr>
              <w:rPr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d) Tipo bandymų protokolo kopija/ Copy of the type test protocol.</w:t>
            </w:r>
          </w:p>
        </w:tc>
      </w:tr>
    </w:tbl>
    <w:p w14:paraId="271E0849" w14:textId="2FDD7904" w:rsidR="000C3440" w:rsidRPr="00B540A9" w:rsidRDefault="000C3440">
      <w:pPr>
        <w:spacing w:after="160" w:line="259" w:lineRule="auto"/>
      </w:pPr>
    </w:p>
    <w:sectPr w:rsidR="000C3440" w:rsidRPr="00B540A9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912B" w14:textId="77777777" w:rsidR="0025185F" w:rsidRDefault="0025185F" w:rsidP="009137D7">
      <w:r>
        <w:separator/>
      </w:r>
    </w:p>
  </w:endnote>
  <w:endnote w:type="continuationSeparator" w:id="0">
    <w:p w14:paraId="045AC728" w14:textId="77777777" w:rsidR="0025185F" w:rsidRDefault="0025185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3AA52727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DISTANCINIAMS SPYRIAMS-VIBRACIJOS SLOPINTUVAMS / </w:t>
        </w:r>
      </w:p>
      <w:p w14:paraId="6CDBCB8C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>STANDARD TECHNICAL REQUIREMENTS FOR 400-330 kV VOLTAGE RANGE OVERHEAD LINES SPACER DAMPERS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B2863" w14:textId="77777777" w:rsidR="0025185F" w:rsidRDefault="0025185F" w:rsidP="009137D7">
      <w:r>
        <w:separator/>
      </w:r>
    </w:p>
  </w:footnote>
  <w:footnote w:type="continuationSeparator" w:id="0">
    <w:p w14:paraId="043460DA" w14:textId="77777777" w:rsidR="0025185F" w:rsidRDefault="0025185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4A60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334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185F"/>
    <w:rsid w:val="002549B4"/>
    <w:rsid w:val="002600BD"/>
    <w:rsid w:val="00261588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BF7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601D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487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10E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0127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40A9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179B"/>
    <w:rsid w:val="00CD67F3"/>
    <w:rsid w:val="00CD6A3A"/>
    <w:rsid w:val="00CE4107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https://projektai.intranet.litgrid.eu/PWA/330%20KV%20OL%20Ignalinos%20AE-Utena%20LN%20453%20rekonstrukcija/_layouts/15/DocIdRedir.aspx?ID=PVIS-638745592-101</Url>
      <Description>PVIS-638745592-101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PVIS-638745592-101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AC0B119-8D0F-4B2C-9519-8FFB97040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C7DF8F-7B27-49F6-8D8B-17D7FF46C978}"/>
</file>

<file path=customXml/itemProps3.xml><?xml version="1.0" encoding="utf-8"?>
<ds:datastoreItem xmlns:ds="http://schemas.openxmlformats.org/officeDocument/2006/customXml" ds:itemID="{AC6001ED-E2FD-4B47-A5DF-45B85D8CBE51}"/>
</file>

<file path=customXml/itemProps4.xml><?xml version="1.0" encoding="utf-8"?>
<ds:datastoreItem xmlns:ds="http://schemas.openxmlformats.org/officeDocument/2006/customXml" ds:itemID="{9A45554D-6A5D-40DC-A9AD-A61155CEA11E}"/>
</file>

<file path=customXml/itemProps5.xml><?xml version="1.0" encoding="utf-8"?>
<ds:datastoreItem xmlns:ds="http://schemas.openxmlformats.org/officeDocument/2006/customXml" ds:itemID="{952C5034-9889-43D9-8E79-232CEE39C6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5f4be30a-7034-4e38-a77c-5cc5f7cfe7a5</vt:lpwstr>
  </property>
</Properties>
</file>